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EC7C0C" w:rsidRPr="00EC7C0C" w:rsidTr="00805FDD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ՏԵԽՆԻԿԱԿԱՆ-ԱՌԱՋԱԴՐԱՆՔ-28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Հ/Հ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անվանումը/տեխնիկական բնութագիրը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չափման միավորը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քանակը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 ԴԱՍԱՍԵՆՅԱԿ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ԳՕՍՏ 11015-93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640–760(բ) մմ, բարձրությունը՝ մեխանիկական կարգավորմամբ։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 4×40 մմ պտուտակներով։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Սեղանի կմախքը պետք է պատրաստված լինի քառանկյուն մետաղական խողովակներից՝ 25×25×2.0 մմ, անկյունների միացումը՝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զոդման եղանակով, 45° հատվածքով։ Կմախքի արտաքին չափերը՝ 550×432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39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155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120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Ոտքերի արտաքին խողովակները զոդմամբ ուղղահայաց միացվում են հենակին՝ պատրաստված 25×25×2.0 մմ քառանկյուն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349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35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38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 ԼԱԲՈՐԱՆՏԻ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 ՀԱՆԴԻՍՈՒԹՅՈՒՆՆԵՐԻ ԴԱՀԼԻՃ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200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 ՀԱՆԴԻՍՈՒԹՅՈՒՆՆԵՐԻ ԴԱՀԼԻՃԻՆ ԿԻՑ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 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եզրաժապավենով (PVC), ոչ աշխատանքային հարթության եզրերը պետք է շրջափակվեն 0.4մմ հաստության պլաստիկե 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 ԸՆԴՈՒՆԱՐԱՆ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 ՎԱՐՉԱՏՆՏԵՍԱԿԱՆ ՀԱՄԱԿԱՐԳՈՂ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 ՓՈԽՏՆՕՐԵՆԻ ԱՇԽԱՏԱՍԵՆՅԱԿ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 ՀԱՇՎԱՊԱՀ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9.4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 ՏՆՏԵՍՎԱՐ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 ՀՈԳԵԲԱՆԻ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Մեկտեղանի աշակերտական սեղան` բարձրության կարգավորմամբ՝ 1-4 դասարանների համար: Սեղանը պետք է համապատասխանի ՀՀ ԱՆ 28.03.2017թ. №12-Ն հրամանի և ԳՕՍՏ 11015-93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600(ե) × 500(լ) × 510–630(բ) մմ, բարձրությունը՝ մեխանիկական կարգավորմամբ։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8 հատ՝ 4×40 մմ պտուտակներով։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550×350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 չափսերով։ Անկյունների միացումը՝ զոդման եղանակով, 45° հատվածքով։ Կմախքի արտաքին չափերը՝ 550×432 մմ, որին զոդմամբ ամրացվում են մետաղական ոտքերը։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430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430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ներքին խողովակները զոդմամբ ուղղահայաց միացվում են հենակին, որը պատրաստված է հորիզոնական դիրքով տեղադրված քառանկյուն մետաղական խողովակից՝ 25×25×2.0 մմ,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հաստությամբ, ապահովելով հատակից առնվազն 4 մմ բարձրություն։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ամբողջությամբ պետք է լինի ավազահարված, յուղազերծված և ծածկված բարձրակարգ նարնջագույն ջերմային փոշեներկով։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կողմերում,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11.8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8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 ՄԵԹՈԴ ՄԻԱՎՈՐՈՒՄՆԵՐԻ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 ՈՒՍՈՒՑՉԱՆՈՑ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 ԳՐԱԴԱՐԱՆ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Նստելու պարկ աթոռ: Նստելու պարկ աթոռ (պուֆիկ) - ձևը՝ տանձաձև, չափսերը՝ ԲxԽxԼ 120սմx85սմx85սմ:Նստաելատեղի բարձրությունը հատակից՝ 35 սմ: Երկշերտ՝ արտաքին շերտը հանվող, շղթայով, փափուկ կահույքի պաստառապատման համար նախատեսված փափուկ բարձրորակ, դիմացկուն կտոր, ներքին շերտը՝ հավելյալ որակյալ կտոր՝ բիազ կամ համարժեք, կարը՝ ամուր: Լցանյութը պենոպոլիստիրոլե գնդիկներ՝ առավելագույնը 5 մմ, լցանյութի ծավալը՝ 260լ, լցանյութը հետագայում ավելացնելու հնարավորությամբ: Պուֆն ունի տեղափոխման համար նախատեսված բռնակ կամ բռնակներ։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6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lastRenderedPageBreak/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Խորհրդակցությունների սեղան: Սեղանի աշխատանքային հարթության անկյունները պետք է կլորացվեն R=30մմ շառավղով, եզրերը շրջափակվեն 1-2մմ հաստության պլաստիկ եզրաժապավենով (PVC), 2400х1200х760մմ չափսերով։ Սեղանի աշխատանքային հարթության համար պետք է օգտագործվի 18մմ հաստությամբ լամինացված ՓՏՍ, գույնը համաձայնեցնել պատվիրատուի հետ եզրերը հաստացված ևս 18մմ հաստությամբ և 50մմ լայնությամբ ՓՏՍ-ով: Եզրագծերը պետք է շրջափակվեն 36մմ լայնության պրոֆիլով։ Սեղանի աշխատանքային հարթության տակից 1200մմ լայնությամբ երկու կողմերում տեղադրվում են սեղանի երկու ոտքերը, իսկ հատակին հպվող հատվածի եզրերի վերջնամասերին պետք է պտուտակների միջոցով ամրացվի ոտիկներ՝ 5-6մմ բարձրությամբ: Սեղանի ոտքերը պատրաստվում են 36մմ հաստությամբ (2х18մմ հաստությամբ լամինացված ՓՏՍ): Ոտքերի եզրերը եզրակալվում են 36մմ լայնության պրոֆիլով։ Ոտքերի չափսերն են 1100х742մմ։ Ոտքերը մեջտեղում ուղղահայց առանցքով միացվում են իրար ուղղանկունաձև՝ 1800х700մմ չափսերի 18մմ հաստությամբ լամիցնացված ՓՏՍ-ով։ Սեղանի բոլոր միացումները իրականացնել թաքնված, երաշխավորված ամրությամբ դետալներով։ Սեղանի ոտքերը սեղանի աշխատանքային հարթությանը՝ սեղանածածկին ամրանում է գծագրին համապատասխան: Սեղանի ոտքերի և միջնակապի ոչ աշխատանքային եզրերը պետք է եզրափակված լինեն 2մմ հաստության պլաստիկե եզրաժապավենով (PVC)։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14.9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 «ՇԱԽՄԱՏ»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Շախմատի ցուցադրական խաղատախտակ՝ խաղաքարերով։ Ցուցադրական շախմատի տախտակն ունի խիտ մակերես, բացված տախտակի հաստությունը 3 մմ է։ Ցուցատախտակի ներսում տեղադրված են մետաղական թիթեղներ՝ շախմատի խաղաքարերը մագնիսացնելու համար։ Ցուցադրման տախտակի մակերեսը լամինացված է և ունի 64 քառակուսի շախմատի տախտակ (32 բաց և 32 շագանակագույն քառակուսիներ) և տախտակի մի կողմում շախմատային նշում: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Ցուցադրման տախտակը պետք է կիսով չափ ծալվի: Ցուցադրման տախտակի բացված վիճակում չափերը,.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- երկարությունը 80 սմ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լայնությունը 80 սմ: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Վանդակի չափսը՝ 8,8 սմ * 8,8 սմ։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Ցուցատախտակի հավաքածուն ներառում է.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 մոնտաժային հավաքածու տախտակը կախելու համար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-մագնիսական շախմատի 32 հատ ֆիգուրների հավաքածու: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Մագնիսական կտորների չափսերը՝ Թագավորի բարձրությունը՝ 6,5 սմ, թագավորի լայնությունը՝ 7 սմ, թագուհու բարձրությունը՝ 6,5 սմ, թագուհու լայնությունը՝ 7 սմ, փղի բարձրությունը՝ 7 սմ, փղի լայնությունը՝ 5,3 սմ, ասպետի բարձրությունը՝ 6,5 սմ, ասպետի լայնությունը՝ 5,3 սմ, նավակի բարձրությունը՝ 6 սմ, նավակի լայնությունը 5,3 սմ, զինվորի բարձրությունը 5 սմ, զինվորի լայնությունը 4,5 սմ: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խաղատախտակ խաղաքարերով: Խաղաքարերով շախմատի խաղատախտակը /երկփեխկանի փակվող տուփ/ պատրաստված է փայտից /փայտանյութից/ քաշը` 850-1000 գրամ, շախմատի խաղադաշտի չափսերը` (400-500)x(400-500)մմ, իսկ փակված տուփի բարձրությունը 60-65մմ: Հավաքածուի մեջ լինի շախմատի բոլոր խաղաքարերը: Շախմատի խաղադաշտը ունի բաց և մուգ գույնի 64 դաշտ, 16-ական խաղաքար՝ մեկ արքա, մեկ թագուհի, երկու նավակ, երկու ձի, երկու փիղ և ութ զինվոր, խաղաքարերը դրվում են 180x130մմ չափսի քաթանի կտորի տոպրակի մեջ։ Շախմատի խաղաքարերի բարձրություններն են՝ 1. զինվոր-35-40մմ, 2. նավ-45-55մմ, 3. ձի-55-60մմ, 4. փիղ-60-70մմ, 5. արքա-80-85մմ, 6. թագուհի-70-80մմ, իսկ տրամագծերը 18-20մմ: Խաղաքարերի տակ պետք է ամրացված լինի թաղիքանման կտոր: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աշակերտական սեղան, բարձրության կարգավորմամբ, 1-4 դասարանների համար: Շախմատի սեղանը երկաթե չորս ոտքերով է: Չափսը` 800x650x460-640մմ, մետաղական կմախքով, բարձրությունը մեխանիկական եղանակով կարգավորվող: Սեղանի աշխատանքային հարթության համար պետք է օգտագործվի լամինացված ՓՏՍ՝ 18մմ հաստությամբ: Լամինացված ՓՏՍ-ի աշխատանքային հարթության անկյունները պետք է կլորացվեն R=30մմ շառավղով, եզրերը շրջափակվեն 1-2մմ հաստության պլաստիկ եզրաժապավենով (PVC): Աշխատանքային հարթությունը պետք է լինի անփայլ: Սեղանի կմախքը պետք է լինի մետաղական քառանկյուն խողովակներից (25x25x2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կմախքի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չափերը՝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700x550մմ, որին զոդման միջոցով ամրացվում են 4 հատ մետաղական ոտքերը։ Սեղանի ոտքերից յուրաքանչյուրը իրենցից ներկայացնում է կարգավորվող բարձրությամբ երկու տրամաչափի քառանկյուն խողովակից՝ արտաքին և ներքին (միջուկ), բաղկացած կոնստրուկցիա։ Արտաքին խողովակի չափերը՝ 25x25, իսկ պատի հաստությունը 1.8-2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(վերևի խողովակ), բարձրությունը՝ 380մմ։ Ներքին խողովակի՝ միջուկի չափսերն են՝ 20x20x2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0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ներքևի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բարձրությունը՝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380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Սեղանի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արտաքին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խողովակները զոդման եղանակով ուղղահայաց միացվում են գետնին հորիզոնական դիրքով դրված մետաղական քառակուսի խողովակից պատրաստված՝ 410մմ երկարությամբ հենակին, չափսերը՝ 25x25x2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Ոտքերը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պետք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խցանված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լինեն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պլաստիկե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խցաններով՝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5-6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հաստությամբ։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Սեղանի ոտքերը պետք է ունենան 60մմ քայլով բարձության կարգավորման 3-4 հնարավորություն, որոնք յուրաքանչյուր կողմից ֆիքսվում են 2 հատ հեղյուսե մանեկային կապով։ Զոդման կարանները պետք է լինեն մշակված, ողորկ և փոշեներկված բարձրակարգ ներկանյութով։ Սեղանի երկու կողմերում պետք է լինեն մեկական մետաղական կախիչներ: Կմախքը ամբողջությամբ լինի փոշեներկված բարձրակարգ ներկանյութով։ Նմուշ նկարը կցվում է: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24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(1–4 դասարաններ):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1–4 դասարանների համար։ Բարձրությունը՝ մեխանիկական կարգավորմամբ։ Աթոռը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 Նստելատեղի չափսերը՝ 290×330 մմ, մակերևույթում՝ D=170 մմ փոսիկ՝ 10–12 մմ խորությամբ։ Նստելատեղի նրբատախտակը մետաղական կմախքի վերևի շրջանակի հետևի և կողային կողմերից պետք է դուրս գա 22.5 մմ, իսկ դիմացի եզրից՝ 50 մմ, որը պետք է դեպի ներքև կորացվի 90°-ով (R=20–50 մմ)։ Եզրերը պետք է լինեն մշակված և ողորկ։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Մեջքի հենակի չափսերը՝ 290×120 մմ, ամբողջ երկարությամբ դեպի ներս աղեղաձև կորացված՝ R=600 մմ շառավղով։ Նրբատախտակը կմախքին ամրացվում է միջանցիկ հեղյուսե մանեկային ամրացումով,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հեղյուսի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գլխիկները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նրբատախտակի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հարթության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վրա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պետք է լինեն ողորկ, իսկ մանեկը լինի միջանցիկ մետաղական կմախքին՝ ամրացված անմիջապես թիկնակի նրբատախտակի հետևից (տե՛ս նկարը)։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245×255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պետք է ունենա 2 զույգ կարգավորվող մետաղական ոտքեր, կազմված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215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245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հենակներին՝ պատրաստված 25×25×2.0 մմ քառանկյուն մետաղական խողովակից, երկարությունը՝ 280 մմ։ Հենակին միացվող երկու ոտքերի միջև հեռավորությունը՝ 100 մմ։ Հենակների եզրերը պետք է փակված լինեն բաց գույնի պլաստիկ խցաններով՝ 5–6 մմ հաստությամբ։ Հենակները կազմող հորիզոնական խողովակները իրար միացած են 25×25×2.0 մմ քառանկյուն մետաղական հորիզոնական խողովակով՝ երկարությունը 195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310–430 մմ, իսկ նստատեղից մինչև մեջքի հենակի վերևի եզրը՝ 290 մմ։ Նստելատեղի և մեջքի հենակի կազմած անկյունը պետք է լինի 95–130°, հանգույցը՝ կորացված R=60 մմ շառավղով։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նարնջագույն գույնի ջերմային փոշեներկով։ Նմուշ նկարը կցվում է: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30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Շախմատի ժամացույց: Ժամացույցը պլաստմասե հումքով, էլեկտրական ցուցիչով. 2 ժամանակ ցույց տվող առանձին ժամացույցներով: Ժամանակի առանձին սեղմակներով, 2 մարտկոցներով: Leap ֆիրմայի PQ9907S մոդելը (արտադրողը՝ Leap) կամ համարժեք համարվող DGT ֆիրմայի 1001 մոդելը (արտադրողը՝ DGT) կամ համարժեք համարվող PURSUN ֆիրմայի 398-Celeste մոդելը (արտադրողը՝ PURSUN):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15.7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15.9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 ԲՈՒԺԿԵՏ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16.1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 ՄԱՐԶԻՉԻ ՍԵՆՅԱԿ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Գրադարակ - Սեկցիա-ստելաժ։ Արտաքին չափերը՝ 900x400x2000 մմ (ԼxԽxԲ), դարակաշարի մետաղական կառուցվածքը պատրաստված է 25х25х2 մետաղական քառանկյուն խողովակից, իսկ կողային հատվածների դեկորները՝ 10х10 քառանկյուն խողովակից: Մետաղական կառուցվածքի զոդման կարանները պետք է լինեն մշակված, ողորկ, կմախքը ամբողջությամբ լինի ավազահարումով յուղազերծված և սև գույնի բարձրակարգ ներկանյութով ջերմային փոշեներկված։ Դարակաշարը ունի 5 հավասարաչափ բաշխված դարակներ՝ 18 մմ հաստությամբ լամինացված ՓԹՍ-ով: Լամինացված ՓԹՍ-ի եզրերը շրջափակված են 0.8-1.2 մմ հաստության պլաստիկ եզրաժապավենով (PVC): Ոտքերը պետք է խցանված լինեն պլաստիկե ոտիկներով: Վերջնական տեսքը համաձայնեցնել պատվիրատուի հետ։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17.5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 xml:space="preserve">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 ՀԱՆԴԵՐՁԱՐԱՆ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պահարան: Պահարանը ամբողջությամբ (բացառությամբ հետնապատից) պետք է պատրաստված լինի լամինացված 18 մմ հաստությամբ ՓՏՍ-ից, որոնց աշխատանքային հարթության եզրերը շրջափակվեն 1-2 մմ հաստության պլաստիկե եզրաժապավենով (PVC), իսկ ոչ աշխատանքային հարթության եզրագծերը՝ 0.4-1.0 մմ հաստության պլաստիկ եզրաժապավենով (PVC): Աշխատանքային հարթությունը պետք է լինի անփայլ։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Բոլոր միացումներն իրականացնել թաքնված ամրակցումներով։ Պահարանի արտաքին չափսերը՝ 1608 х 400 х 1680 մմ ( Լ х Խ х Բ):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պահարանը ունի 300 х 400 х 500 մմ ( Լ х Խ х Բ) չափսերի (ներսի) 15 հատ կտրտված, իրարից առանձնացված, համարակալված, անհատական օգտագործման համար նախատեսված սեկցիաներ, որոնք փակվում են եզրերը մշակված մեկական բռնակով դռներով՝ յուրաքանչյուրը 2 ծխնիներով: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Հանդերձարանի պահարանի հետնապատը պետք է լինի 4 մմ հաստությամբ լամինացված փայտաթելային սալից(ԴՎՊ) և նույն ՓՏՍ-ի գույնի: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Այն ողջ պարագծով պետք է ունենա ուղղանկյունաձև ոտքեր։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 հանդիսացող, տակը դրված ուղղանկյուն հենակի արտաքին չափսերն են՝ 1500 х 380 х 100 մմ ( Լ 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Հանդերձարանի հայելի: Հայելի ուղղանկյուն, պատից ամրացվող, չափսերը՝ 500 x 700 մմ փայտյա, պլաստմասե կամ մետաղական շրջանակով: Նմուշը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 ՊԱՀԱԿԱԿԵՏ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 «ՆԱԽՆԱԿԱՆ ԶԻՆՎՈՐԱԿԱՆ ՊԱՏՐԱՍՏՈՒԹՅՈՒՆ»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3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 «ՏԵԽՆՈԼՈԳԻԱ»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Երկտեղանի աշակերտական սեղան՝ մետաղական կմախքով, նախատեսված 5–12-րդ դասարանների համար։ Սեղանը պետք է համապատասխանի ՀՀ Առողջապահության նախարարության 28.03.2017թ. №12-Ն հրամանի և ԳՈՍՏ 11015-93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1200(ե) × 500(լ) × 640–760(բ) մմ, բարձրությունը՝ մեխանիկական կարգավորմամբ։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հարթությունը՝ 18 մմ հաստությամբ լամինացված ՓՏՍ, անփայլ մակերեսով, անկյունները՝ կլորացված (R=30 մմ), եզրերը՝ 1–2 մմ հաստության PVC եզրաժապավենով։ Աշխատանքային հարթությունը մետաղական կմախքին ամրացվում է 10 հատ 4×40 մմ պտուտակներով։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առջևի վահանակը՝ 1150×350 մմ չափսերով, 18 մմ հաստությամբ լամինացված ՓՏՍ, եզրերը՝ 0.8–1 մմ PVC եզրաժապավենով, տեղադրվում է աշխատանքային հարթության տակ և ամրացվում մետաղական կմախքին։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կմախքը պետք է պատրաստված լինի քառանկյուն մետաղական խողովակներից՝ 25×25×2.0 մմ, անկյունների միացումը՝ զոդման եղանակով, 45° հատվածքով։ Կմախքի արտաքին չափերը՝ 1150×432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պետք է ունենա 2 զույգ կարգավորվող մետաղական ոտքեր, որոնք կազմված են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565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565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410 մմ։ Հենակին միացվող երկու ոտքերի միջև հեռավորությունը՝ 120 մմ։ Հենակի եզրերը պետք է փակված լինեն բաց գույնի պլաստիկ խցաններով՝ 5–6 մմ հաստությամբ՝ ապահովելով հատակից առնվազն 4 մմ բարձրություն։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ոտքերը պետք է ունենան բարձրության կարգավորման 4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պետք է լինեն մշակված և ողորկ։ Կմախքը պետք է լինի ամբողջությամբ ավազահարված, յուղազերծված և ծածկված բարձրակարգ կարմիր գույնի ջերմային փոշեներկով։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Սեղանի երկու կողմերում պետք է նախատեսված լինեն մետաղական կախիչներ, որոնք եռակցվում են կմախքին վերևից՝ երկու կողմից, հետնապատից 220 մմ հեռավորության վրա։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13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21.2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Աշակերտական աթոռ՝ բարձրության կարգավորմամբ (5–12 դասարաններ):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Աշակերտական աթոռ՝ մետաղական հիմքով, նախատեսված 5–12-րդ դասարանների համար, բարձրությունը՝ մեխանիկական կարգավորմամբ։ Աթոռը պետք է համապատասխանի ՀՀ Առողջապահության նախարարության 28.03.2017թ. №12-Ն հրամանի և ԳՈՍՏ 11016-93 պահանջներին (գույներ, չափեր, էրգոնոմիկա)։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Նստելատեղը և մեջքի հենակը պետք է պատրաստված լինեն 9–10 մմ հաստությամբ նրբատախտակից։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չափսերը՝ 360×400 մմ, մակերևույթում՝ D=240 մմ փոսիկ՝ 10–12 մմ խորությամբ։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Նստելատեղի նրբատախտակը մետաղական կմախքի վերևի շրջանակի հետևի և կողային կողմերից դուրս է գալիս 25 մմ, դիմացի եզրից՝ 50 մմ, որը կորացվում է դեպի ներքև՝ 90° (R=20–50 մմ)։ Եզրերը պետք է լինեն մշակված և ողորկ։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Մեջքի հենակի չափսերը՝ 360×180 մմ, ամբողջ երկարությամբ դեպի ներս աղեղաձև կորացում՝ R=600 մմ։ Նրբատախտակը կմախքին ամրացվում է միջանցիկ հեղյուսե մանեկային ամրացումով՝ գլխիկները ողորկ, իսկ մանեկը լինի միջանցիկ մետաղական կմախքին՝ ամրացված անմիջապես թիկնակի նրբատախտակի հետևից (տե՛ս նկարը)։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կմախքը պատրաստված է քառանկյուն մետաղական խողովակներից՝ 25×25×2.0 մմ, անկյունների միացումը՝ զոդմամբ, 45° հատվածքով։ Կմախքի արտաքին չափերը՝ 335×325 մմ, մետաղական ոտքերը ամրացվում են զոդմամբ։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Աթոռը ունի 2 զույգ կարգավորվող մետաղական ոտքեր, կազմված արտաքին և ներքին քառանկյուն խողովակներից։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Արտաքին խողովակ՝ 25×25 մմ, պատի հաստությունը՝ 1.8–2.0 մմ, բարձրությունը՝ 305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• Ներքին խողովակ (միջուկ)՝ 20×20×2.0 մմ, բարձրությունը՝ 185 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Ոտքերի արտաքին խողովակները զոդմամբ ուղղահայաց միացվում են հենակին՝ պատրաստված 25×25×2.0 մմ քառանկյուն մետաղական խողովակից, երկարությունը՝ 380 մմ։ Հենակին միացվող երկու ոտքերի միջև հեռավորությունը՝ 100 մմ։ Հենակի եզրերը փակված լինեն բաց գույնի պլաստիկ խցաններով՝ 5–6 մմ հաստությամբ՝ ապահովելով հատակից առնվազն 4 մմ բարձրություն։ Հենակները կազմող հորիզոնական խողովակները իրար միացած են 25×25×2.0 մմ քառանկյուն մետաղական հորիզոնական խողովակով՝ երկարությունը 285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Աթոռի ոտքերը ունենան բարձրության կարգավորման 3 դիրք՝ 40 մմ քայլով, յուրաքանչյուր ոտքը ֆիքսվում է յուրաքանչյուր կողմից 2 հատ հեղյուսե մանեկային կապով։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Նստելատեղի բարձրությունը հատակից մինչև նստելատեղի երեսը՝ 380–460 մմ, իսկ նստատեղից մինչև մեջքի հենակի վերևի եզրը՝ 400 մմ։ Նստելատեղի և մեջքի հենակի կազմած անկյունը՝ 95–130°, հանգույցը կորացված՝ R=60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Զոդման կարանները մշակված և ողորկ։ Կմախքը ամբողջությամբ ավազահարված, յուղազերծված և ծածկված բարձրակարգ կարմիր գույնի ջերմային փոշեներկով։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26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Կավճամագնիսային եռափեղկ գրատախտակ: Գրատախտակը բաղկացած 3 մասից՝ 1000x3000մմ (750մմ+1500մմ+750մմ), գրատախտակի շարժական, փակվող մասերը մեջտեղում գտնվող անշարժ մասին ամրանում են ծխնիներով՝ 180 աստիճան պտտման հնարավորությամբ, փակված վիճակում գրատախտակի երկարությունը՝ 1500մմ։ Քաշը՝ առնվազն 27 կգ։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Շարժական մասերը՝ երկկողմանի գրատախտակ։ Գրատախտակի մակերևույթը կանաչ գույնի, հակաարտացոլման ռեֆլեկտիվ պոլիմերային ծածկույթով, ինչպես նաև մակերեսը մագնիսական է, որը հնարավորություն է տալիս վրան փակցնել գունավոր մագնիսներ: Գրատախտակի եզրագծերը պետք է պատրաստված լինեն ալյումինե պրոֆիլներով, իսկ անկյուններում պետք է տեղադրված լինեն պլաստիկ անկյունակներ: մեջտեղի հատվածի ներքևի մասի ողջ երկայնքով պետք է տեղադրված լինի 50մմ լայնությամբ կավիճի համար նախատեսված ալյումինե դարակ: Գրատախտակի միջուկը պետք է լինի միջին խտության փայտաթելային սալից (ՄԴՖ): Գրատախտակի չծալվող մասը ամրանալու է պատին չորս անկյուններից բարձորակ, ամուր պտուտակներով և դյուբելներով՝ նախատեսված համապատասխան ծանրաբեռնվածության համար: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Գրատախտակը պետք է ունենա պատից ամրացման համար բոլոր անհրաժեշտ պարագաները: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21.6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 «ԿԵՐՊԱՐՎԵՍՏ» ԱՌԱՐԿԱՅԻ ԳՈՒՅՔ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Calibri" w:eastAsia="Times New Roman" w:hAnsi="Calibri" w:cs="Calibri"/>
                <w:color w:val="000000"/>
                <w:sz w:val="18"/>
                <w:szCs w:val="18"/>
                <w:lang w:val="en-US"/>
              </w:rPr>
              <w:t> 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Մոլբերտ - Պատրաստված է փայտյա նրբատախտակից: Նրբատախտակի հաստությունը 6 մմ է: Ամրացումները տրված են մեկը մյուսի մեջ մտնելով, փայտյա ատամիկների և չիվերի միջոցով, ավելի ամուր լինելու համար: Մակերեսը 65 սմ x 65 սմ: Ընդհանուր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բարձրությունը 120 սմ է: Ոտքերի լայնությունը 4 սմ է, հաստությունը 2սմ: Ոտքերը ունեն միացնող հատված։ Ոտքերը ռետինապատ են, անշարժ, կայուն դիրք ապահովելու համար: Վերևից ունի երկար ծխնի բացվելու համար: Առկա է փոքրիկ դարակ, նկարչական պարագաների համար, 3 սմ խորությամբ, 2-3 սմ բարձրությամբ, 65 սմ լայնությամբ։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20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Տումբա 30x30x40 - Պատրաստված է փայտյա նրբատախտակից: Նրբատախտակի հաստությունը 6 մմ է: Բարձրությունը 40 սմ է: Մակերեսը 30 սմx 30 սմ: Առկա է 3 անցք 20 մմ շառավիղով: Ունի ներքին փայտյա կմախք, առնվազն 3 սմ լայնությամբ փայտյա ռեյկաներից պատրաստված։ Ամրացումները տրված են պտուտակներով և էմուլսիայով: Արտաքին մակերեսները հարթեցված են և կրկնակի լաքապատված են բարձրակարգ փայլատ լաքով։ Նմուշը /նկարը/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40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Ուսուցչի սեղան գզրոցով: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Չափսերը՝ 1200×600×760 մմ։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Սեղանը և գզրոցը ամբողջությամբ պատրաստված է լամինացված 18 մմ հաստությամբ ՓՏՍ-ից, որի աշխատանքային հարթության եզրերը՝ շրջափակված 1–2 մմ հաստության PVC եզրաժապավենով, իսկ ոչ աշխատանքային եզրերը՝ 0.4 մմ հաստության PVC եզրաժապավենով։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Դիմապատը՝ 18 մմ հաստությամբ ՓՏՍ, չափսերը 1164×600 մմ, տեղադրվում է աշխատանքային հարթության տակ, հավասար եզրին և ամրանում աշխատանքային հարթության եզրին և կողապատերի ներսի մասին։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Կողապատերի (ոտքեր) լայնությունը 570 մմ, եզրերը շրջափակված 0.4–1 մմ հաստությամբ PVC եզրաժապավենով, իսկ հատակին հպվող եզրերի վերջնամասերում ամրացվում են պտուտակներով ոտիկներ՝ 5–6 մմ բարձրությամբ: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Աշխատանքային հարթության վերևի աջ և ձախ անկյուններում նախատեսված են միջանցիկ անցքեր համակարգչային լարերի համար՝ փակվող խցաններով։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Գզրոցը՝ առանձին, 4 անիվի վրա շարժվող կոնստրուկցիա է, չափսերը՝ 410×460×690 մմ, 3 դարակներով, որոնց չափսերը համապատասխանաբար՝ 130–150, 130–150, 250–350 մմ (առավելագույն խորությամբ): Դարակների հետնապատը նույնպես ՓՏՍ-ի է: Դարակները ունեն միասնական փական և բացվում փակվում են փափուկ և անաղմուկ гնդիկավոր սահնակներով (ամերիկանկա)՝ առնվազն 35 մմ լայնությամբ: Դարակների բռնակները՝ օվալաձև կամ ուղիղ մետաղական, առնվազն 100 մմ երկարությամբ: Միացումներն իրականացվում են թաքնված պտուտակների և ձգանների միջոցով: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EC7C0C">
              <w:rPr>
                <w:rFonts w:ascii="Microsoft JhengHei" w:eastAsia="Microsoft JhengHei" w:hAnsi="Microsoft JhengHei" w:cs="Microsoft JhengHei"/>
                <w:color w:val="000000"/>
                <w:sz w:val="18"/>
                <w:szCs w:val="18"/>
                <w:lang w:val="en-US"/>
              </w:rPr>
              <w:t>․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կամ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կլոր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(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Ф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20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х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մմ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)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խողովակներից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,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հնարավոր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է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նաև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խողովակը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</w:t>
            </w:r>
            <w:r w:rsidRPr="00EC7C0C">
              <w:rPr>
                <w:rFonts w:ascii="GHEA Grapalat" w:eastAsia="Times New Roman" w:hAnsi="GHEA Grapalat" w:cs="GHEA Grapalat"/>
                <w:color w:val="000000"/>
                <w:sz w:val="18"/>
                <w:szCs w:val="18"/>
                <w:lang w:val="en-US"/>
              </w:rPr>
              <w:t>լինի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Օգտագործվող հատվածը ունի 5 դարակաշար՝ բարձրությունը 400 մմ, վերևի 3 դարակները փակվում են թրծված սպիտակ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պինդ և առանց խութերի: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</w:t>
            </w:r>
          </w:p>
        </w:tc>
      </w:tr>
      <w:tr w:rsidR="00EC7C0C" w:rsidRPr="00EC7C0C" w:rsidTr="00805FDD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22.6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 xml:space="preserve">Հագուստի կախիչ: Կախիչի չափերն են՝ 2040մմx1000մմx250մմ: Կահույքը իրենից ներկայացնում է հագուստի համար կախիչ՝ 9 տեղանոց, մետաղական կախիչներով՝ շախմատաձև դասավորությամբ, պատից ամրացվող: Այն պետք է պատրաստված լինի 18մմ հաստությամբ լամինացված ՓՏՍ-ից, եզրերը պետք է շրջափակվեն 1-2մմ հաստության պլաստիկե եզրակալերով (PVC): Կախիչը պետք է բաղկացած լինի ուղղահայաց և հորիզոնական լամինացված ՓՏՍ-ներից, որոնք պետք է ունենան համապատասխանաբար 1000x120x18մմ և 2040x120x18մմ չափեր: Կախիչը վերևի հատվածում, 100 մմ ներքև պետք է ամրացվի արտաքին անկյունները կլորացված հորիզոնական դարակ, որը պետք է պատրաստված լինի 2040x250x18մմ չափի լամինացված ՓՏՍ-ից: Հորիզոնական դարակի տակ անհրաժեշտ է նախատեսել առնվազն 3 դարակակիր՝ ամրության ապահովման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 xml:space="preserve">Մետաղական կախիչների միջև առանցքային հեռավորությունը պետք է լինի 240մմ: Մետաղական կախիչները պետք է պատրաստված լինեն Փ6մմ տրամագծով հոծ /առանց դատարկությունների/ չժանգոտվող պողպատից /AISI 304/ կամ ամրությամբ համանման չժանգոտվող պողպատից: Կախիչները պատին ամրացվում են առնվազն 4 պտուտակ/դյուբելներով, որոնք նախատեսված են առնվազն 45 կգ ծանրություն պահելու համար: 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համար օգտագործվող նյութերը պետք է լինեն էկոլոգիապես մաքուր:</w:t>
            </w: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br/>
              <w:t>Կախիչի բոլոր մասերի միացումները պետք է իրականացվեն երաշխավորված, թաքնված պտուտակների միջոցով և առնվազն ապահովեն կից գծագրում ներկայացված հատվածքի չափերի ամրությունը: Նմուշ նկարը կցվում է: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հատ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C0C" w:rsidRPr="00EC7C0C" w:rsidRDefault="00EC7C0C" w:rsidP="00EC7C0C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EC7C0C" w:rsidRPr="00EC7C0C" w:rsidTr="00805FDD">
        <w:trPr>
          <w:trHeight w:val="330"/>
        </w:trPr>
        <w:tc>
          <w:tcPr>
            <w:tcW w:w="139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EC7C0C" w:rsidRPr="00EC7C0C" w:rsidRDefault="00EC7C0C" w:rsidP="00EC7C0C">
            <w:pPr>
              <w:spacing w:after="0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</w:pPr>
            <w:r w:rsidRPr="00EC7C0C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  <w:lang w:val="en-US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F12C76" w:rsidRPr="00EC7C0C" w:rsidRDefault="00F12C76" w:rsidP="006C0B77">
      <w:pPr>
        <w:spacing w:after="0"/>
        <w:ind w:firstLine="709"/>
        <w:jc w:val="both"/>
        <w:rPr>
          <w:lang w:val="en-US"/>
        </w:rPr>
      </w:pPr>
      <w:bookmarkStart w:id="0" w:name="_GoBack"/>
      <w:bookmarkEnd w:id="0"/>
    </w:p>
    <w:sectPr w:rsidR="00F12C76" w:rsidRPr="00EC7C0C" w:rsidSect="00EC7C0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C0C"/>
    <w:rsid w:val="001C6D74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C7C0C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5E073-8400-49DA-A739-7CC0552AE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link w:val="Heading1Char"/>
    <w:uiPriority w:val="9"/>
    <w:qFormat/>
    <w:rsid w:val="00EC7C0C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qFormat/>
    <w:rsid w:val="00EC7C0C"/>
    <w:pPr>
      <w:keepNext/>
      <w:spacing w:before="240" w:after="60"/>
      <w:outlineLvl w:val="1"/>
    </w:pPr>
    <w:rPr>
      <w:rFonts w:ascii="Cambria" w:eastAsia="SimSun" w:hAnsi="Cambria" w:cs="Times New Roman"/>
      <w:b/>
      <w:bCs/>
      <w:i/>
      <w:iCs/>
      <w:szCs w:val="2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C0C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rsid w:val="00EC7C0C"/>
    <w:rPr>
      <w:rFonts w:ascii="Cambria" w:eastAsia="SimSun" w:hAnsi="Cambria" w:cs="Times New Roman"/>
      <w:b/>
      <w:bCs/>
      <w:i/>
      <w:iCs/>
      <w:sz w:val="28"/>
      <w:szCs w:val="28"/>
      <w:lang w:eastAsia="ru-RU"/>
    </w:rPr>
  </w:style>
  <w:style w:type="numbering" w:customStyle="1" w:styleId="NoList1">
    <w:name w:val="No List1"/>
    <w:next w:val="NoList"/>
    <w:uiPriority w:val="99"/>
    <w:semiHidden/>
    <w:unhideWhenUsed/>
    <w:rsid w:val="00EC7C0C"/>
  </w:style>
  <w:style w:type="paragraph" w:styleId="BodyTextIndent">
    <w:name w:val="Body Text Indent"/>
    <w:aliases w:val=" Char, Char Char Char Char"/>
    <w:basedOn w:val="Normal"/>
    <w:link w:val="BodyTextIndentChar"/>
    <w:rsid w:val="00EC7C0C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C7C0C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EC7C0C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C7C0C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EC7C0C"/>
    <w:pPr>
      <w:spacing w:after="0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EC7C0C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FootnoteReference">
    <w:name w:val="footnote reference"/>
    <w:semiHidden/>
    <w:rsid w:val="00EC7C0C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EC7C0C"/>
    <w:pPr>
      <w:spacing w:after="0"/>
    </w:pPr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rsid w:val="00EC7C0C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EC7C0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lang w:val="en-US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EC7C0C"/>
    <w:rPr>
      <w:rFonts w:ascii="Calibri" w:eastAsia="Times New Roman" w:hAnsi="Calibri"/>
      <w:lang w:val="en-US"/>
    </w:rPr>
  </w:style>
  <w:style w:type="character" w:customStyle="1" w:styleId="normaltextrun">
    <w:name w:val="normaltextrun"/>
    <w:rsid w:val="00EC7C0C"/>
  </w:style>
  <w:style w:type="character" w:customStyle="1" w:styleId="eop">
    <w:name w:val="eop"/>
    <w:rsid w:val="00EC7C0C"/>
  </w:style>
  <w:style w:type="character" w:customStyle="1" w:styleId="spellingerror">
    <w:name w:val="spellingerror"/>
    <w:rsid w:val="00EC7C0C"/>
  </w:style>
  <w:style w:type="paragraph" w:customStyle="1" w:styleId="paragraph">
    <w:name w:val="paragraph"/>
    <w:basedOn w:val="Normal"/>
    <w:rsid w:val="00EC7C0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C7C0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C7C0C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Standard">
    <w:name w:val="Standard"/>
    <w:rsid w:val="00EC7C0C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EC7C0C"/>
  </w:style>
  <w:style w:type="character" w:styleId="Hyperlink">
    <w:name w:val="Hyperlink"/>
    <w:basedOn w:val="DefaultParagraphFont"/>
    <w:uiPriority w:val="99"/>
    <w:unhideWhenUsed/>
    <w:rsid w:val="00EC7C0C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EC7C0C"/>
  </w:style>
  <w:style w:type="paragraph" w:customStyle="1" w:styleId="xl63">
    <w:name w:val="xl63"/>
    <w:basedOn w:val="Normal"/>
    <w:rsid w:val="00EC7C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eastAsia="ru-RU"/>
    </w:rPr>
  </w:style>
  <w:style w:type="paragraph" w:customStyle="1" w:styleId="contactphone1">
    <w:name w:val="contact_phone_1"/>
    <w:basedOn w:val="Normal"/>
    <w:rsid w:val="00EC7C0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EC7C0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Normal"/>
    <w:qFormat/>
    <w:rsid w:val="00EC7C0C"/>
    <w:pPr>
      <w:widowControl w:val="0"/>
      <w:suppressAutoHyphens/>
      <w:autoSpaceDE w:val="0"/>
      <w:autoSpaceDN w:val="0"/>
      <w:spacing w:after="0"/>
      <w:textAlignment w:val="baseline"/>
    </w:pPr>
    <w:rPr>
      <w:rFonts w:ascii="Arial" w:eastAsia="Arial" w:hAnsi="Arial" w:cs="Arial"/>
      <w:sz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C7C0C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C7C0C"/>
    <w:rPr>
      <w:rFonts w:ascii="Calibri" w:eastAsia="Times New Roman" w:hAnsi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C7C0C"/>
    <w:pPr>
      <w:tabs>
        <w:tab w:val="center" w:pos="4677"/>
        <w:tab w:val="right" w:pos="9355"/>
      </w:tabs>
      <w:spacing w:after="0"/>
    </w:pPr>
    <w:rPr>
      <w:rFonts w:ascii="Calibri" w:eastAsia="Times New Roman" w:hAnsi="Calibri"/>
      <w:sz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C7C0C"/>
    <w:rPr>
      <w:rFonts w:ascii="Calibri" w:eastAsia="Times New Roman" w:hAnsi="Calibri"/>
      <w:lang w:val="en-US"/>
    </w:rPr>
  </w:style>
  <w:style w:type="paragraph" w:styleId="NoSpacing">
    <w:name w:val="No Spacing"/>
    <w:uiPriority w:val="1"/>
    <w:qFormat/>
    <w:rsid w:val="00EC7C0C"/>
    <w:pPr>
      <w:spacing w:after="0" w:line="240" w:lineRule="auto"/>
    </w:pPr>
    <w:rPr>
      <w:rFonts w:eastAsia="Times New Roman"/>
      <w:lang w:val="en-US"/>
    </w:rPr>
  </w:style>
  <w:style w:type="character" w:customStyle="1" w:styleId="y2iqfc">
    <w:name w:val="y2iqfc"/>
    <w:basedOn w:val="DefaultParagraphFont"/>
    <w:rsid w:val="00EC7C0C"/>
  </w:style>
  <w:style w:type="character" w:customStyle="1" w:styleId="ezkurwreuab5ozgtqnkl">
    <w:name w:val="ezkurwreuab5ozgtqnkl"/>
    <w:basedOn w:val="DefaultParagraphFont"/>
    <w:rsid w:val="00EC7C0C"/>
  </w:style>
  <w:style w:type="paragraph" w:styleId="NormalWeb">
    <w:name w:val="Normal (Web)"/>
    <w:basedOn w:val="Normal"/>
    <w:uiPriority w:val="99"/>
    <w:unhideWhenUsed/>
    <w:rsid w:val="00EC7C0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C7C0C"/>
    <w:pPr>
      <w:spacing w:after="0" w:line="240" w:lineRule="auto"/>
    </w:pPr>
    <w:rPr>
      <w:rFonts w:eastAsia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EC7C0C"/>
    <w:rPr>
      <w:color w:val="800080"/>
      <w:u w:val="single"/>
    </w:rPr>
  </w:style>
  <w:style w:type="paragraph" w:customStyle="1" w:styleId="msonormal0">
    <w:name w:val="msonormal"/>
    <w:basedOn w:val="Normal"/>
    <w:rsid w:val="00EC7C0C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font0">
    <w:name w:val="font0"/>
    <w:basedOn w:val="Normal"/>
    <w:rsid w:val="00EC7C0C"/>
    <w:pPr>
      <w:spacing w:before="100" w:beforeAutospacing="1" w:after="100" w:afterAutospacing="1"/>
    </w:pPr>
    <w:rPr>
      <w:rFonts w:ascii="Calibri" w:eastAsia="Times New Roman" w:hAnsi="Calibri" w:cs="Calibri"/>
      <w:color w:val="000000"/>
      <w:sz w:val="22"/>
      <w:lang w:val="en-US"/>
    </w:rPr>
  </w:style>
  <w:style w:type="paragraph" w:customStyle="1" w:styleId="xl64">
    <w:name w:val="xl64"/>
    <w:basedOn w:val="Normal"/>
    <w:rsid w:val="00EC7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6">
    <w:name w:val="xl66"/>
    <w:basedOn w:val="Normal"/>
    <w:rsid w:val="00EC7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7">
    <w:name w:val="xl67"/>
    <w:basedOn w:val="Normal"/>
    <w:rsid w:val="00EC7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8">
    <w:name w:val="xl68"/>
    <w:basedOn w:val="Normal"/>
    <w:rsid w:val="00EC7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69">
    <w:name w:val="xl69"/>
    <w:basedOn w:val="Normal"/>
    <w:rsid w:val="00EC7C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GHEA Grapalat" w:eastAsia="Times New Roman" w:hAnsi="GHEA Grapalat" w:cs="Times New Roman"/>
      <w:sz w:val="14"/>
      <w:szCs w:val="14"/>
      <w:lang w:val="en-US"/>
    </w:rPr>
  </w:style>
  <w:style w:type="paragraph" w:customStyle="1" w:styleId="xl70">
    <w:name w:val="xl70"/>
    <w:basedOn w:val="Normal"/>
    <w:rsid w:val="00EC7C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1">
    <w:name w:val="xl71"/>
    <w:basedOn w:val="Normal"/>
    <w:rsid w:val="00EC7C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2">
    <w:name w:val="xl72"/>
    <w:basedOn w:val="Normal"/>
    <w:rsid w:val="00EC7C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3">
    <w:name w:val="xl73"/>
    <w:basedOn w:val="Normal"/>
    <w:rsid w:val="00EC7C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  <w:style w:type="paragraph" w:customStyle="1" w:styleId="xl74">
    <w:name w:val="xl74"/>
    <w:basedOn w:val="Normal"/>
    <w:rsid w:val="00EC7C0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eastAsia="Times New Roman" w:hAnsi="GHEA Grapalat" w:cs="Times New Roman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21721</Words>
  <Characters>123812</Characters>
  <Application>Microsoft Office Word</Application>
  <DocSecurity>0</DocSecurity>
  <Lines>1031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2026-06-01T10:19:00Z</dcterms:created>
  <dcterms:modified xsi:type="dcterms:W3CDTF">2026-06-01T10:19:00Z</dcterms:modified>
</cp:coreProperties>
</file>